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CONTRA COSTA COLLEGE</w:t>
      </w:r>
    </w:p>
    <w:p w:rsidR="00671FEB" w:rsidRPr="00D33B12" w:rsidRDefault="00671FEB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Classified Senate Council Minutes</w:t>
      </w:r>
    </w:p>
    <w:p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br/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Date: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677E4C">
        <w:rPr>
          <w:rFonts w:ascii="Times New Roman" w:hAnsi="Times New Roman" w:cs="Times New Roman"/>
          <w:b/>
          <w:szCs w:val="24"/>
        </w:rPr>
        <w:t>July 20, 2020</w:t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 xml:space="preserve">Time: 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677E4C">
        <w:rPr>
          <w:rFonts w:ascii="Times New Roman" w:hAnsi="Times New Roman" w:cs="Times New Roman"/>
          <w:b/>
          <w:szCs w:val="24"/>
        </w:rPr>
        <w:t>12:30pm – 1:30pm</w:t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Location: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677E4C">
        <w:rPr>
          <w:rFonts w:ascii="Times New Roman" w:hAnsi="Times New Roman" w:cs="Times New Roman"/>
          <w:b/>
          <w:szCs w:val="24"/>
        </w:rPr>
        <w:t xml:space="preserve">Zoom Meeting ID: </w:t>
      </w:r>
      <w:r w:rsidR="00677E4C" w:rsidRPr="00677E4C">
        <w:rPr>
          <w:rFonts w:ascii="Times New Roman" w:hAnsi="Times New Roman" w:cs="Times New Roman"/>
          <w:b/>
          <w:szCs w:val="24"/>
        </w:rPr>
        <w:t>972 8392 1806</w:t>
      </w:r>
    </w:p>
    <w:p w:rsidR="003E4F30" w:rsidRPr="00560ED4" w:rsidRDefault="003E4F30" w:rsidP="003E4F30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5"/>
        <w:gridCol w:w="3632"/>
        <w:gridCol w:w="3777"/>
      </w:tblGrid>
      <w:tr w:rsidR="003E4F30" w:rsidRPr="00560ED4" w:rsidTr="00F835C0">
        <w:tc>
          <w:tcPr>
            <w:tcW w:w="3385" w:type="dxa"/>
          </w:tcPr>
          <w:p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32" w:type="dxa"/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777" w:type="dxa"/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ACTION ITEMS</w:t>
            </w:r>
          </w:p>
        </w:tc>
      </w:tr>
      <w:tr w:rsidR="003E4F30" w:rsidRPr="00560ED4" w:rsidTr="00F835C0">
        <w:trPr>
          <w:trHeight w:val="3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F835C0">
            <w:pPr>
              <w:pStyle w:val="ListParagraph"/>
              <w:numPr>
                <w:ilvl w:val="0"/>
                <w:numId w:val="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 xml:space="preserve">Call to Order </w:t>
            </w:r>
          </w:p>
          <w:p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3F3F96" w:rsidRDefault="00677E4C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12:36pm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F835C0">
        <w:trPr>
          <w:trHeight w:val="670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F835C0">
            <w:pPr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 xml:space="preserve">2.  </w:t>
            </w:r>
            <w:r w:rsidR="00F835C0" w:rsidRPr="00560ED4">
              <w:rPr>
                <w:rFonts w:ascii="Times New Roman" w:hAnsi="Times New Roman" w:cs="Times New Roman"/>
                <w:b/>
              </w:rPr>
              <w:t>Action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E106C" w:rsidRDefault="00677E4C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 moves to approve agenda, Michael Z seconds</w:t>
            </w:r>
          </w:p>
          <w:p w:rsidR="00677E4C" w:rsidRDefault="00677E4C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Typos fixed</w:t>
            </w:r>
          </w:p>
          <w:p w:rsidR="00677E4C" w:rsidRPr="00560ED4" w:rsidRDefault="00677E4C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Patty motions to approve, Michael seconds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Default="00EE5715" w:rsidP="00EE571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 approved</w:t>
            </w:r>
          </w:p>
          <w:p w:rsidR="00EE5715" w:rsidRPr="00560ED4" w:rsidRDefault="00EE5715" w:rsidP="00EE571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Minutes approved with corrections</w:t>
            </w:r>
          </w:p>
        </w:tc>
      </w:tr>
      <w:tr w:rsidR="003E4F30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F835C0" w:rsidP="00F835C0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Agenda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6798A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560ED4" w:rsidRDefault="00677E4C" w:rsidP="00F835C0">
            <w:pPr>
              <w:pStyle w:val="ListParagraph"/>
              <w:numPr>
                <w:ilvl w:val="1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C-WIDE update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73E" w:rsidRDefault="00677E4C" w:rsidP="00677E4C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C-WIDE created to respond to AASA</w:t>
            </w:r>
          </w:p>
          <w:p w:rsidR="00677E4C" w:rsidRDefault="00677E4C" w:rsidP="00677E4C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Looking at positions of full time and hourlies. Looking at workforce and taking a look at ethnicity and gender differences and rate of conversion from hourly to permanent staff</w:t>
            </w:r>
            <w:r w:rsidR="00A53075">
              <w:rPr>
                <w:rFonts w:ascii="Times New Roman" w:hAnsi="Times New Roman" w:cs="Times New Roman"/>
              </w:rPr>
              <w:t xml:space="preserve">. </w:t>
            </w:r>
          </w:p>
          <w:p w:rsidR="00A53075" w:rsidRDefault="00A53075" w:rsidP="00677E4C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Michael </w:t>
            </w:r>
            <w:r w:rsidR="00EE5715">
              <w:rPr>
                <w:rFonts w:ascii="Times New Roman" w:hAnsi="Times New Roman" w:cs="Times New Roman"/>
              </w:rPr>
              <w:t xml:space="preserve">S. </w:t>
            </w:r>
            <w:r>
              <w:rPr>
                <w:rFonts w:ascii="Times New Roman" w:hAnsi="Times New Roman" w:cs="Times New Roman"/>
              </w:rPr>
              <w:t>would like to join C-WIDE</w:t>
            </w:r>
          </w:p>
          <w:p w:rsidR="00A53075" w:rsidRDefault="00A53075" w:rsidP="00677E4C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Question: once hourly has been hired full time, is there follow up. They don’t stay full time, is there any information about this?</w:t>
            </w:r>
            <w:r w:rsidR="00EE5715">
              <w:rPr>
                <w:rFonts w:ascii="Times New Roman" w:hAnsi="Times New Roman" w:cs="Times New Roman"/>
              </w:rPr>
              <w:t xml:space="preserve"> Not currently</w:t>
            </w:r>
          </w:p>
          <w:p w:rsidR="00A53075" w:rsidRDefault="00A53075" w:rsidP="00677E4C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Looking how to put in a policy or procedure to help hourlies beco</w:t>
            </w:r>
            <w:r w:rsidR="00EE5715">
              <w:rPr>
                <w:rFonts w:ascii="Times New Roman" w:hAnsi="Times New Roman" w:cs="Times New Roman"/>
              </w:rPr>
              <w:t>me permanent</w:t>
            </w:r>
          </w:p>
          <w:p w:rsidR="00A53075" w:rsidRDefault="00A53075" w:rsidP="00677E4C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be foc</w:t>
            </w:r>
            <w:r w:rsidR="00EE5715">
              <w:rPr>
                <w:rFonts w:ascii="Times New Roman" w:hAnsi="Times New Roman" w:cs="Times New Roman"/>
              </w:rPr>
              <w:t>using on diversity training next</w:t>
            </w:r>
          </w:p>
          <w:p w:rsidR="00A53075" w:rsidRDefault="00A53075" w:rsidP="00677E4C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be focusing on district wide diversity committee hiring too</w:t>
            </w:r>
          </w:p>
          <w:p w:rsidR="00A53075" w:rsidRDefault="00A53075" w:rsidP="00677E4C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Taking a look at if the hourlies do get hired permanent, why don’t they pass the probation period?</w:t>
            </w:r>
          </w:p>
          <w:p w:rsidR="00A53075" w:rsidRDefault="00A53075" w:rsidP="00677E4C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Comment: mission is unclear, maybe add information about celebration of diversity/equity</w:t>
            </w:r>
          </w:p>
          <w:p w:rsidR="00A53075" w:rsidRDefault="00A53075" w:rsidP="00677E4C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Question on why group was formed</w:t>
            </w:r>
          </w:p>
          <w:p w:rsidR="00AD3445" w:rsidRDefault="00A53075" w:rsidP="00AD344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was formed to address some of the concerns from AASA</w:t>
            </w:r>
          </w:p>
          <w:p w:rsidR="00AD3445" w:rsidRDefault="00AD3445" w:rsidP="00AD344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 to AASA: C-WIDE is currently addressing 8,15,19. The mission &amp; purpose is unclear.</w:t>
            </w:r>
          </w:p>
          <w:p w:rsidR="00AD3445" w:rsidRDefault="00AD3445" w:rsidP="00AD344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Comment: Focusing on these items for now to be effective. What can we do realistically?</w:t>
            </w:r>
          </w:p>
          <w:p w:rsidR="00AD3445" w:rsidRDefault="00AD3445" w:rsidP="00AD344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decided we could try and change the way we hire also with regards to BOX2A during program review</w:t>
            </w:r>
          </w:p>
          <w:p w:rsidR="00AD3445" w:rsidRDefault="00AD3445" w:rsidP="00AD344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also talked about training for customer service and implicit bias</w:t>
            </w:r>
          </w:p>
          <w:p w:rsidR="00AB76D6" w:rsidRDefault="00AB76D6" w:rsidP="00AD344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Comment: Send back for clarification</w:t>
            </w:r>
          </w:p>
          <w:p w:rsidR="00AB76D6" w:rsidRDefault="00AB76D6" w:rsidP="00AD344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Comment: </w:t>
            </w:r>
            <w:r w:rsidR="00EE5715">
              <w:rPr>
                <w:rFonts w:ascii="Times New Roman" w:hAnsi="Times New Roman" w:cs="Times New Roman"/>
              </w:rPr>
              <w:t>letter/</w:t>
            </w:r>
            <w:r>
              <w:rPr>
                <w:rFonts w:ascii="Times New Roman" w:hAnsi="Times New Roman" w:cs="Times New Roman"/>
              </w:rPr>
              <w:t>response to A</w:t>
            </w:r>
            <w:r w:rsidR="00EE5715">
              <w:rPr>
                <w:rFonts w:ascii="Times New Roman" w:hAnsi="Times New Roman" w:cs="Times New Roman"/>
              </w:rPr>
              <w:t xml:space="preserve">ASA, what will be accomplished section </w:t>
            </w:r>
            <w:r>
              <w:rPr>
                <w:rFonts w:ascii="Times New Roman" w:hAnsi="Times New Roman" w:cs="Times New Roman"/>
              </w:rPr>
              <w:t xml:space="preserve">sounds more intentional than what was listed in C-WIDE mission. </w:t>
            </w:r>
          </w:p>
          <w:p w:rsidR="00AB76D6" w:rsidRDefault="00AB76D6" w:rsidP="00AB76D6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purpose of looking at demographic information is to look at equity for classified staff.</w:t>
            </w:r>
          </w:p>
          <w:p w:rsidR="00AB76D6" w:rsidRDefault="00AB76D6" w:rsidP="00AB76D6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Suggestion to email the C</w:t>
            </w:r>
            <w:r w:rsidR="00EE57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WIDE and Response AASA to Classified Senate.</w:t>
            </w:r>
          </w:p>
          <w:p w:rsidR="00AB76D6" w:rsidRDefault="00EE5715" w:rsidP="00AB76D6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Agreement to suggestion from several senate members</w:t>
            </w:r>
          </w:p>
          <w:p w:rsidR="0019173E" w:rsidRPr="00AB76D6" w:rsidRDefault="00B8699A" w:rsidP="00AB76D6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Suggestion to take back to C-WIDE to fine tune mission</w:t>
            </w:r>
          </w:p>
          <w:p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EE5715" w:rsidRDefault="00EE5715" w:rsidP="00EE57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EE5715">
              <w:rPr>
                <w:rFonts w:ascii="Times New Roman" w:hAnsi="Times New Roman" w:cs="Times New Roman"/>
              </w:rPr>
              <w:lastRenderedPageBreak/>
              <w:t>C-WIDE will review the mission statement during next meeting</w:t>
            </w:r>
          </w:p>
        </w:tc>
      </w:tr>
      <w:tr w:rsidR="003E4F30" w:rsidRPr="00560ED4" w:rsidTr="00B8699A">
        <w:trPr>
          <w:trHeight w:val="15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677E4C" w:rsidP="00F835C0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CCCS Response to AASA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2282C" w:rsidRPr="00560ED4" w:rsidRDefault="00F2282C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19173E" w:rsidRPr="00B8699A" w:rsidRDefault="00B8699A" w:rsidP="00B8699A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send out to larger group for comments/suggestions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B8699A" w:rsidRDefault="00F835C0" w:rsidP="00B8699A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677E4C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Caring Campus Committee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35C0" w:rsidRPr="00560ED4" w:rsidRDefault="00F835C0" w:rsidP="00F322D4">
            <w:pPr>
              <w:rPr>
                <w:rFonts w:ascii="Times New Roman" w:hAnsi="Times New Roman" w:cs="Times New Roman"/>
              </w:rPr>
            </w:pPr>
          </w:p>
          <w:p w:rsidR="00F835C0" w:rsidRDefault="00EE5715" w:rsidP="00B869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Leadership kick-off finished </w:t>
            </w:r>
            <w:r w:rsidR="00B8699A">
              <w:rPr>
                <w:rFonts w:ascii="Times New Roman" w:hAnsi="Times New Roman" w:cs="Times New Roman"/>
              </w:rPr>
              <w:t>Management was brought together and program was explained</w:t>
            </w:r>
          </w:p>
          <w:p w:rsidR="00B8699A" w:rsidRDefault="00B8699A" w:rsidP="00B869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should be representing each group and discussion of requirements</w:t>
            </w:r>
          </w:p>
          <w:p w:rsidR="00B8699A" w:rsidRDefault="00B8699A" w:rsidP="00B869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Looking for two additional classified folks to join us from custodial/buildings and grounds and someone from DSPS</w:t>
            </w:r>
          </w:p>
          <w:p w:rsidR="00B8699A" w:rsidRDefault="00B8699A" w:rsidP="00B869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a campus wide launch sometime during first two weeks of August</w:t>
            </w:r>
          </w:p>
          <w:p w:rsidR="00B8699A" w:rsidRDefault="00EE5715" w:rsidP="00B869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Question: does remote for fall change. The </w:t>
            </w:r>
            <w:r w:rsidR="00B8699A">
              <w:rPr>
                <w:rFonts w:ascii="Times New Roman" w:hAnsi="Times New Roman" w:cs="Times New Roman"/>
              </w:rPr>
              <w:t>only thing that changes will be that we do it via ZOOM</w:t>
            </w:r>
          </w:p>
          <w:p w:rsidR="00B8699A" w:rsidRPr="00B8699A" w:rsidRDefault="00B8699A" w:rsidP="00B869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Doodle poll will go out tomorrow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</w:rPr>
            </w:pPr>
            <w:r w:rsidRPr="00560ED4">
              <w:rPr>
                <w:rFonts w:ascii="Times New Roman" w:hAnsi="Times New Roman" w:cs="Times New Roman"/>
              </w:rPr>
              <w:br/>
            </w:r>
          </w:p>
        </w:tc>
      </w:tr>
      <w:tr w:rsidR="00677E4C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77E4C" w:rsidRDefault="00677E4C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 Classified Senate Seat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77E4C" w:rsidRDefault="00B8699A" w:rsidP="00B869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person was nominated, but person didn’t want to commit two years</w:t>
            </w:r>
          </w:p>
          <w:p w:rsidR="00B8699A" w:rsidRDefault="00EE5715" w:rsidP="00B869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Senate a</w:t>
            </w:r>
            <w:r w:rsidR="00B8699A">
              <w:rPr>
                <w:rFonts w:ascii="Times New Roman" w:hAnsi="Times New Roman" w:cs="Times New Roman"/>
              </w:rPr>
              <w:t>sked Kelly Ramos to sit as senator on committee</w:t>
            </w:r>
          </w:p>
          <w:p w:rsidR="00B8699A" w:rsidRDefault="00B8699A" w:rsidP="00B869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call vote</w:t>
            </w:r>
          </w:p>
          <w:p w:rsidR="00B8699A" w:rsidRPr="00B8699A" w:rsidRDefault="00B8699A" w:rsidP="00B869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Michael S. motions to approve. Michael Z. seconds. 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77E4C" w:rsidRPr="00EE5715" w:rsidRDefault="00EE5715" w:rsidP="00EE57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Kelly Ramos voted as Classified Senate Senator</w:t>
            </w:r>
          </w:p>
        </w:tc>
      </w:tr>
      <w:tr w:rsidR="000E1309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College Committee Reports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Default="00EE5715" w:rsidP="00B869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Co</w:t>
            </w:r>
            <w:r w:rsidR="00B8699A">
              <w:rPr>
                <w:rFonts w:ascii="Times New Roman" w:hAnsi="Times New Roman" w:cs="Times New Roman"/>
              </w:rPr>
              <w:t xml:space="preserve">mmittees meeting in September </w:t>
            </w:r>
          </w:p>
          <w:p w:rsidR="00EE5715" w:rsidRDefault="00B8699A" w:rsidP="00B869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Classified coordinating council drafting resolution fighting for fairness, </w:t>
            </w:r>
            <w:r w:rsidR="00EE5715">
              <w:rPr>
                <w:rFonts w:ascii="Times New Roman" w:hAnsi="Times New Roman" w:cs="Times New Roman"/>
              </w:rPr>
              <w:t>justice, dignity at district. Will a</w:t>
            </w:r>
            <w:r>
              <w:rPr>
                <w:rFonts w:ascii="Times New Roman" w:hAnsi="Times New Roman" w:cs="Times New Roman"/>
              </w:rPr>
              <w:t>ddress system</w:t>
            </w:r>
            <w:r w:rsidR="00EE5715">
              <w:rPr>
                <w:rFonts w:ascii="Times New Roman" w:hAnsi="Times New Roman" w:cs="Times New Roman"/>
              </w:rPr>
              <w:t xml:space="preserve"> racism on campus and district.</w:t>
            </w:r>
          </w:p>
          <w:p w:rsidR="00B8699A" w:rsidRPr="00B8699A" w:rsidRDefault="00B8699A" w:rsidP="00B869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 will share out once completed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4D3D3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6B6056">
        <w:trPr>
          <w:trHeight w:val="118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0E1309" w:rsidP="003F3F9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3F3F96">
              <w:rPr>
                <w:rFonts w:ascii="Times New Roman" w:hAnsi="Times New Roman" w:cs="Times New Roman"/>
                <w:b/>
              </w:rPr>
              <w:t xml:space="preserve">Open Discussion 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Default="00B8699A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COVID-19. Entire fall semester will be closed on all campuses</w:t>
            </w:r>
          </w:p>
          <w:p w:rsidR="00B8699A" w:rsidRDefault="00B8699A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Question: what will happen to hybrid classes? That part has not been determined</w:t>
            </w:r>
          </w:p>
          <w:p w:rsidR="00B8699A" w:rsidRDefault="00B8699A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BIO-134 no physiology</w:t>
            </w:r>
          </w:p>
          <w:p w:rsidR="00EE5715" w:rsidRPr="00EE5715" w:rsidRDefault="00B8699A" w:rsidP="00EE57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Hoping to do some hybrids. Library anticipates being open for counter pick up only. </w:t>
            </w:r>
          </w:p>
          <w:p w:rsidR="00FA74B2" w:rsidRDefault="00FA74B2" w:rsidP="00FA74B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Financial Aid: Considering all verification forms on dynamic forms. Currently V-1 and non-filling form. Goal is to phase out paper submissions. </w:t>
            </w:r>
          </w:p>
          <w:p w:rsidR="00FA74B2" w:rsidRDefault="00FA74B2" w:rsidP="00FA74B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CARES emergency grant. 332 applications for </w:t>
            </w:r>
            <w:r w:rsidR="00EE5715">
              <w:rPr>
                <w:rFonts w:ascii="Times New Roman" w:hAnsi="Times New Roman" w:cs="Times New Roman"/>
              </w:rPr>
              <w:t>summer</w:t>
            </w:r>
            <w:r>
              <w:rPr>
                <w:rFonts w:ascii="Times New Roman" w:hAnsi="Times New Roman" w:cs="Times New Roman"/>
              </w:rPr>
              <w:t>. Dispersed July 16.</w:t>
            </w:r>
          </w:p>
          <w:p w:rsidR="00FA74B2" w:rsidRDefault="00FA74B2" w:rsidP="00FA74B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money left for additional funding. Not su</w:t>
            </w:r>
            <w:r w:rsidR="00EE5715">
              <w:rPr>
                <w:rFonts w:ascii="Times New Roman" w:hAnsi="Times New Roman" w:cs="Times New Roman"/>
              </w:rPr>
              <w:t>re if that will roll-over till fall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A74B2" w:rsidRPr="00FA74B2" w:rsidRDefault="00FA74B2" w:rsidP="00EE57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Assessment: There is a guided ESL placement. </w:t>
            </w:r>
            <w:r w:rsidR="00EE5715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ot on website</w:t>
            </w:r>
            <w:r w:rsidR="00EE5715">
              <w:rPr>
                <w:rFonts w:ascii="Times New Roman" w:hAnsi="Times New Roman" w:cs="Times New Roman"/>
              </w:rPr>
              <w:t xml:space="preserve"> yet</w:t>
            </w:r>
            <w:r>
              <w:rPr>
                <w:rFonts w:ascii="Times New Roman" w:hAnsi="Times New Roman" w:cs="Times New Roman"/>
              </w:rPr>
              <w:t>. ZOOM</w:t>
            </w:r>
            <w:r w:rsidR="00EE5715">
              <w:rPr>
                <w:rFonts w:ascii="Times New Roman" w:hAnsi="Times New Roman" w:cs="Times New Roman"/>
              </w:rPr>
              <w:t xml:space="preserve"> drop-in</w:t>
            </w:r>
            <w:r>
              <w:rPr>
                <w:rFonts w:ascii="Times New Roman" w:hAnsi="Times New Roman" w:cs="Times New Roman"/>
              </w:rPr>
              <w:t xml:space="preserve"> help every Wednesday </w:t>
            </w:r>
            <w:r w:rsidR="00EE5715">
              <w:rPr>
                <w:rFonts w:ascii="Times New Roman" w:hAnsi="Times New Roman" w:cs="Times New Roman"/>
              </w:rPr>
              <w:t xml:space="preserve">9AM help with ESL placement, </w:t>
            </w:r>
            <w:r>
              <w:rPr>
                <w:rFonts w:ascii="Times New Roman" w:hAnsi="Times New Roman" w:cs="Times New Roman"/>
              </w:rPr>
              <w:t xml:space="preserve">application and registering for classes. 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B6056" w:rsidRPr="00560ED4" w:rsidRDefault="006B6056" w:rsidP="006B6056">
            <w:pPr>
              <w:rPr>
                <w:rFonts w:ascii="Times New Roman" w:hAnsi="Times New Roman" w:cs="Times New Roman"/>
              </w:rPr>
            </w:pPr>
          </w:p>
          <w:p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6B6056">
        <w:trPr>
          <w:trHeight w:val="688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55137F" w:rsidP="00FA74B2">
            <w:pPr>
              <w:pStyle w:val="ListParagraph"/>
              <w:numPr>
                <w:ilvl w:val="0"/>
                <w:numId w:val="23"/>
              </w:num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Adjourns </w:t>
            </w:r>
            <w:bookmarkStart w:id="0" w:name="_GoBack"/>
            <w:bookmarkEnd w:id="0"/>
            <w:r w:rsidR="00FA74B2">
              <w:rPr>
                <w:rFonts w:ascii="Times New Roman" w:hAnsi="Times New Roman" w:cs="Times New Roman"/>
              </w:rPr>
              <w:t>1:34pm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</w:tbl>
    <w:p w:rsidR="00585306" w:rsidRPr="00560ED4" w:rsidRDefault="00585306" w:rsidP="003F3F96">
      <w:pPr>
        <w:rPr>
          <w:rFonts w:ascii="Times New Roman" w:hAnsi="Times New Roman" w:cs="Times New Roman"/>
        </w:rPr>
      </w:pPr>
    </w:p>
    <w:sectPr w:rsidR="00585306" w:rsidRPr="00560ED4" w:rsidSect="00585306">
      <w:footerReference w:type="default" r:id="rId8"/>
      <w:pgSz w:w="12240" w:h="15840" w:code="1"/>
      <w:pgMar w:top="720" w:right="720" w:bottom="720" w:left="72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F4" w:rsidRDefault="00C805F4">
      <w:pPr>
        <w:spacing w:after="0" w:line="240" w:lineRule="auto"/>
      </w:pPr>
      <w:r>
        <w:separator/>
      </w:r>
    </w:p>
  </w:endnote>
  <w:endnote w:type="continuationSeparator" w:id="0">
    <w:p w:rsidR="00C805F4" w:rsidRDefault="00C8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F4" w:rsidRPr="00FE5660" w:rsidRDefault="00C805F4" w:rsidP="00585306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="Calibri"/>
        <w:b/>
        <w:color w:val="1F3864"/>
        <w:sz w:val="20"/>
        <w:szCs w:val="20"/>
      </w:rPr>
    </w:pP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CONTRA COSTA COLLEGE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2600 MISSION BELL DRIVE, SAN PABLO, CA  94806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(510) 235-7800</w:t>
    </w:r>
    <w:r w:rsidRPr="00FE5660">
      <w:rPr>
        <w:rFonts w:ascii="Eras Light ITC" w:hAnsi="Eras Light ITC" w:cs="Calibri"/>
        <w:b/>
        <w:color w:val="1F3864"/>
        <w:sz w:val="20"/>
        <w:szCs w:val="20"/>
      </w:rPr>
      <w:br/>
      <w:t>WWW.CONTRACOSTA.EDU</w:t>
    </w:r>
  </w:p>
  <w:p w:rsidR="00C805F4" w:rsidRDefault="00C805F4">
    <w:pPr>
      <w:pStyle w:val="Footer"/>
    </w:pPr>
  </w:p>
  <w:p w:rsidR="00C805F4" w:rsidRPr="00D33B12" w:rsidRDefault="00C805F4" w:rsidP="00D33B12">
    <w:pPr>
      <w:pStyle w:val="Footer"/>
      <w:tabs>
        <w:tab w:val="clear" w:pos="4680"/>
        <w:tab w:val="clear" w:pos="9360"/>
        <w:tab w:val="left" w:pos="6413"/>
      </w:tabs>
      <w:spacing w:before="160"/>
      <w:jc w:val="right"/>
      <w:rPr>
        <w:rFonts w:cstheme="minorHAnsi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F4" w:rsidRDefault="00C805F4">
      <w:pPr>
        <w:spacing w:after="0" w:line="240" w:lineRule="auto"/>
      </w:pPr>
      <w:r>
        <w:separator/>
      </w:r>
    </w:p>
  </w:footnote>
  <w:footnote w:type="continuationSeparator" w:id="0">
    <w:p w:rsidR="00C805F4" w:rsidRDefault="00C8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9B8"/>
    <w:multiLevelType w:val="hybridMultilevel"/>
    <w:tmpl w:val="6C92A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B90"/>
    <w:multiLevelType w:val="hybridMultilevel"/>
    <w:tmpl w:val="7BC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1632"/>
    <w:multiLevelType w:val="hybridMultilevel"/>
    <w:tmpl w:val="4426E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3747F7"/>
    <w:multiLevelType w:val="hybridMultilevel"/>
    <w:tmpl w:val="3ED6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4F3E"/>
    <w:multiLevelType w:val="hybridMultilevel"/>
    <w:tmpl w:val="F1420502"/>
    <w:lvl w:ilvl="0" w:tplc="6CC6521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E96C74"/>
    <w:multiLevelType w:val="hybridMultilevel"/>
    <w:tmpl w:val="DA6AC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2BA1"/>
    <w:multiLevelType w:val="hybridMultilevel"/>
    <w:tmpl w:val="0BF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7FDD"/>
    <w:multiLevelType w:val="hybridMultilevel"/>
    <w:tmpl w:val="280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3721"/>
    <w:multiLevelType w:val="hybridMultilevel"/>
    <w:tmpl w:val="53542760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67D75E6"/>
    <w:multiLevelType w:val="hybridMultilevel"/>
    <w:tmpl w:val="7DF0FE2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8F23FC2"/>
    <w:multiLevelType w:val="hybridMultilevel"/>
    <w:tmpl w:val="6C5A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2E21"/>
    <w:multiLevelType w:val="hybridMultilevel"/>
    <w:tmpl w:val="E4D8F2AA"/>
    <w:lvl w:ilvl="0" w:tplc="E7C630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6AB0"/>
    <w:multiLevelType w:val="hybridMultilevel"/>
    <w:tmpl w:val="406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0253"/>
    <w:multiLevelType w:val="hybridMultilevel"/>
    <w:tmpl w:val="C9E0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017F7"/>
    <w:multiLevelType w:val="hybridMultilevel"/>
    <w:tmpl w:val="116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66040"/>
    <w:multiLevelType w:val="hybridMultilevel"/>
    <w:tmpl w:val="8E5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C33FA"/>
    <w:multiLevelType w:val="hybridMultilevel"/>
    <w:tmpl w:val="CDCCC176"/>
    <w:lvl w:ilvl="0" w:tplc="62C81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6170DD"/>
    <w:multiLevelType w:val="hybridMultilevel"/>
    <w:tmpl w:val="D84ED322"/>
    <w:lvl w:ilvl="0" w:tplc="5C88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53A65"/>
    <w:multiLevelType w:val="hybridMultilevel"/>
    <w:tmpl w:val="6448A9A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07484"/>
    <w:multiLevelType w:val="hybridMultilevel"/>
    <w:tmpl w:val="E2FEAC5C"/>
    <w:lvl w:ilvl="0" w:tplc="F6361132">
      <w:start w:val="2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1093E79"/>
    <w:multiLevelType w:val="hybridMultilevel"/>
    <w:tmpl w:val="23F847F4"/>
    <w:lvl w:ilvl="0" w:tplc="AC3ADF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71E11363"/>
    <w:multiLevelType w:val="hybridMultilevel"/>
    <w:tmpl w:val="948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760D4"/>
    <w:multiLevelType w:val="hybridMultilevel"/>
    <w:tmpl w:val="FDAE84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8"/>
  </w:num>
  <w:num w:numId="5">
    <w:abstractNumId w:val="19"/>
  </w:num>
  <w:num w:numId="6">
    <w:abstractNumId w:val="4"/>
  </w:num>
  <w:num w:numId="7">
    <w:abstractNumId w:val="15"/>
  </w:num>
  <w:num w:numId="8">
    <w:abstractNumId w:val="0"/>
  </w:num>
  <w:num w:numId="9">
    <w:abstractNumId w:val="7"/>
  </w:num>
  <w:num w:numId="10">
    <w:abstractNumId w:val="20"/>
  </w:num>
  <w:num w:numId="11">
    <w:abstractNumId w:val="1"/>
  </w:num>
  <w:num w:numId="12">
    <w:abstractNumId w:val="22"/>
  </w:num>
  <w:num w:numId="13">
    <w:abstractNumId w:val="6"/>
  </w:num>
  <w:num w:numId="14">
    <w:abstractNumId w:val="23"/>
  </w:num>
  <w:num w:numId="15">
    <w:abstractNumId w:val="21"/>
  </w:num>
  <w:num w:numId="16">
    <w:abstractNumId w:val="10"/>
  </w:num>
  <w:num w:numId="17">
    <w:abstractNumId w:val="11"/>
  </w:num>
  <w:num w:numId="18">
    <w:abstractNumId w:val="3"/>
  </w:num>
  <w:num w:numId="19">
    <w:abstractNumId w:val="8"/>
  </w:num>
  <w:num w:numId="20">
    <w:abstractNumId w:val="12"/>
  </w:num>
  <w:num w:numId="21">
    <w:abstractNumId w:val="5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0"/>
    <w:rsid w:val="00065C6D"/>
    <w:rsid w:val="000C5AB0"/>
    <w:rsid w:val="000E1309"/>
    <w:rsid w:val="000F6F2E"/>
    <w:rsid w:val="0019173E"/>
    <w:rsid w:val="002C7810"/>
    <w:rsid w:val="0032666E"/>
    <w:rsid w:val="003B5967"/>
    <w:rsid w:val="003E4F30"/>
    <w:rsid w:val="003F3F96"/>
    <w:rsid w:val="00405F39"/>
    <w:rsid w:val="0049353B"/>
    <w:rsid w:val="004D3D36"/>
    <w:rsid w:val="0050572F"/>
    <w:rsid w:val="0052798A"/>
    <w:rsid w:val="00541CF0"/>
    <w:rsid w:val="0055137F"/>
    <w:rsid w:val="00560ED4"/>
    <w:rsid w:val="00585306"/>
    <w:rsid w:val="0059289C"/>
    <w:rsid w:val="00671FEB"/>
    <w:rsid w:val="00677E4C"/>
    <w:rsid w:val="006979FC"/>
    <w:rsid w:val="006B34DC"/>
    <w:rsid w:val="006B6056"/>
    <w:rsid w:val="006C63C8"/>
    <w:rsid w:val="007210C4"/>
    <w:rsid w:val="00750F7B"/>
    <w:rsid w:val="007944E3"/>
    <w:rsid w:val="007A45CA"/>
    <w:rsid w:val="007E106C"/>
    <w:rsid w:val="007E113D"/>
    <w:rsid w:val="00916572"/>
    <w:rsid w:val="00A01FB4"/>
    <w:rsid w:val="00A53075"/>
    <w:rsid w:val="00A872A1"/>
    <w:rsid w:val="00AB76D6"/>
    <w:rsid w:val="00AD3445"/>
    <w:rsid w:val="00AF3718"/>
    <w:rsid w:val="00B01D0E"/>
    <w:rsid w:val="00B8699A"/>
    <w:rsid w:val="00BA66B4"/>
    <w:rsid w:val="00C805F4"/>
    <w:rsid w:val="00C97D60"/>
    <w:rsid w:val="00D33B12"/>
    <w:rsid w:val="00D56431"/>
    <w:rsid w:val="00D6798A"/>
    <w:rsid w:val="00D746D2"/>
    <w:rsid w:val="00E00110"/>
    <w:rsid w:val="00E86A30"/>
    <w:rsid w:val="00EA7509"/>
    <w:rsid w:val="00ED6F51"/>
    <w:rsid w:val="00EE5715"/>
    <w:rsid w:val="00F2282C"/>
    <w:rsid w:val="00F322D4"/>
    <w:rsid w:val="00F835C0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49B6"/>
  <w15:chartTrackingRefBased/>
  <w15:docId w15:val="{EE4CFFF0-6D61-4750-8CFE-FDD51F9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0"/>
  </w:style>
  <w:style w:type="paragraph" w:styleId="ListParagraph">
    <w:name w:val="List Paragraph"/>
    <w:basedOn w:val="Normal"/>
    <w:uiPriority w:val="34"/>
    <w:qFormat/>
    <w:rsid w:val="003E4F30"/>
    <w:pPr>
      <w:ind w:left="720"/>
      <w:contextualSpacing/>
    </w:pPr>
  </w:style>
  <w:style w:type="table" w:styleId="TableGrid">
    <w:name w:val="Table Grid"/>
    <w:basedOn w:val="TableNormal"/>
    <w:uiPriority w:val="39"/>
    <w:rsid w:val="003E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1C95-EB6F-4C3A-A553-AB90AA89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Hornbuckle, Jenna</cp:lastModifiedBy>
  <cp:revision>6</cp:revision>
  <cp:lastPrinted>2015-11-03T00:06:00Z</cp:lastPrinted>
  <dcterms:created xsi:type="dcterms:W3CDTF">2020-07-20T19:21:00Z</dcterms:created>
  <dcterms:modified xsi:type="dcterms:W3CDTF">2020-08-17T20:00:00Z</dcterms:modified>
</cp:coreProperties>
</file>